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5139C" w:rsidP="001829E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-</w:t>
            </w:r>
            <w:r w:rsidR="001829E5">
              <w:rPr>
                <w:b/>
                <w:sz w:val="24"/>
                <w:lang w:val="pt-BR"/>
              </w:rPr>
              <w:t xml:space="preserve"> INTOLERANTE A LACTOSE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77D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8D397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77DB0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4B78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F5139C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- INTOLERANTE A LACTOSE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07CD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407CDB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F5139C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- INTOLERANTE A LACTOSE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024BC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F5139C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- INTOLERANTE A LACTOSE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856564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024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024B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F5139C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- INTOLERANTE A LACTOSE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065316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End"/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16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0749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29E5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02CF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07CDB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4B78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6564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397D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1102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24BC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77DB0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3D4D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5139C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A6E9E5-0DFD-44F8-869C-E14B9564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2005</Words>
  <Characters>10829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2025-09-01T12:00:00Z</dcterms:created>
  <dcterms:modified xsi:type="dcterms:W3CDTF">2025-09-01T12:00:00Z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